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7B4" w:rsidRDefault="00F1345B" w:rsidP="00F1345B">
      <w:pPr>
        <w:pStyle w:val="Kop1"/>
      </w:pPr>
      <w:r>
        <w:t>Voorwaarden deelname NSTB evenementen</w:t>
      </w:r>
    </w:p>
    <w:p w:rsidR="00F1345B" w:rsidRDefault="00F1345B" w:rsidP="00F1345B">
      <w:r>
        <w:t>Onder NSTB evenementen verstaan wij de standaard jaarlijkse NSTB activiteiten zoals: NSTC 1, NSTC 2, NSK springen, NSK meerkamp, Funastics en NSTB weekend. Eventuele extra evenementen die het bestuur besluit te organiseren vallen hier ook onder, voorbeelden zijn NSTBeach Day.</w:t>
      </w:r>
    </w:p>
    <w:p w:rsidR="00F1345B" w:rsidRDefault="00F1345B" w:rsidP="00F1345B">
      <w:pPr>
        <w:pStyle w:val="Kop2"/>
      </w:pPr>
      <w:r>
        <w:t>Algemene voorwaarden</w:t>
      </w:r>
    </w:p>
    <w:p w:rsidR="00F1345B" w:rsidRDefault="00F1345B" w:rsidP="00F1345B">
      <w:pPr>
        <w:pStyle w:val="Lijstalinea"/>
        <w:numPr>
          <w:ilvl w:val="0"/>
          <w:numId w:val="1"/>
        </w:numPr>
      </w:pPr>
      <w:r>
        <w:t xml:space="preserve">Iedere aanwezige op een NSTB evenement moet zich gedragen volgens de normale gedragsregels. </w:t>
      </w:r>
      <w:r w:rsidR="0062263B">
        <w:t>Aanwezigen</w:t>
      </w:r>
      <w:r>
        <w:t xml:space="preserve"> zijn zowel deelnemers en trainers, als toeschouwers. </w:t>
      </w:r>
    </w:p>
    <w:p w:rsidR="00500A10" w:rsidRDefault="00500A10" w:rsidP="00500A10">
      <w:pPr>
        <w:pStyle w:val="Lijstalinea"/>
        <w:numPr>
          <w:ilvl w:val="0"/>
          <w:numId w:val="1"/>
        </w:numPr>
      </w:pPr>
      <w:r>
        <w:t xml:space="preserve">Foto’s die op gedurende een NSTB </w:t>
      </w:r>
      <w:r w:rsidR="000743CD">
        <w:t>evenement</w:t>
      </w:r>
      <w:bookmarkStart w:id="0" w:name="_GoBack"/>
      <w:bookmarkEnd w:id="0"/>
      <w:r>
        <w:t xml:space="preserve"> worden gemaakt mogen verspreid worden via sociale media</w:t>
      </w:r>
      <w:r w:rsidR="00912081">
        <w:t xml:space="preserve"> en een beveiligde STACK</w:t>
      </w:r>
      <w:r>
        <w:t xml:space="preserve">. Mocht een lid hier niet mee akkoord gaan, dan zal hij/zij schriftelijk bezwaar moeten maken vóór aanvang van de activiteit bij de organiserende vereniging. </w:t>
      </w:r>
    </w:p>
    <w:p w:rsidR="00500A10" w:rsidRDefault="00500A10" w:rsidP="00500A10">
      <w:pPr>
        <w:pStyle w:val="Lijstalinea"/>
        <w:numPr>
          <w:ilvl w:val="0"/>
          <w:numId w:val="1"/>
        </w:numPr>
      </w:pPr>
      <w:r>
        <w:t>De NSTB</w:t>
      </w:r>
      <w:r w:rsidR="00912081">
        <w:t xml:space="preserve"> en wedstrijdcommissie</w:t>
      </w:r>
      <w:r>
        <w:t xml:space="preserve"> is verantwoordelijk voor het publiceren van wedstrijdresultaten. De deelnemer stemt hierbij toe dat de naam en resultaten mogen gepubliceerd worden op de website van de NSTB.</w:t>
      </w:r>
    </w:p>
    <w:p w:rsidR="00500A10" w:rsidRDefault="00500A10" w:rsidP="00500A10">
      <w:pPr>
        <w:pStyle w:val="Lijstalinea"/>
        <w:numPr>
          <w:ilvl w:val="0"/>
          <w:numId w:val="1"/>
        </w:numPr>
      </w:pPr>
      <w:r>
        <w:t xml:space="preserve">De vereniging van de deelnemer heeft de autorisatie om deelnemersgegevens door te sturen naar de NSTB of de SSN als hierom gevraagd wordt. </w:t>
      </w:r>
    </w:p>
    <w:p w:rsidR="00B061A7" w:rsidRDefault="00B061A7" w:rsidP="00500A10">
      <w:pPr>
        <w:pStyle w:val="Lijstalinea"/>
        <w:numPr>
          <w:ilvl w:val="0"/>
          <w:numId w:val="1"/>
        </w:numPr>
      </w:pPr>
      <w:r>
        <w:t xml:space="preserve">Het is de  verantwoordelijkheid van de deelnemer en de vereniging om de voorwaarden te lezen. </w:t>
      </w:r>
    </w:p>
    <w:p w:rsidR="00E76CF8" w:rsidRDefault="00B061A7" w:rsidP="00E76CF8">
      <w:pPr>
        <w:pStyle w:val="Lijstalinea"/>
        <w:numPr>
          <w:ilvl w:val="0"/>
          <w:numId w:val="1"/>
        </w:numPr>
      </w:pPr>
      <w:r>
        <w:t xml:space="preserve">Bij ondertekening van een registratieformulier van een vereniging gaat het desbetreffende lid akkoord met de voorwaarden. </w:t>
      </w:r>
    </w:p>
    <w:p w:rsidR="00BD6B9B" w:rsidRPr="00F1345B" w:rsidRDefault="00BD6B9B" w:rsidP="00E76CF8">
      <w:pPr>
        <w:pStyle w:val="Lijstalinea"/>
        <w:numPr>
          <w:ilvl w:val="0"/>
          <w:numId w:val="1"/>
        </w:numPr>
      </w:pPr>
      <w:r>
        <w:t>Middelbare scholieren zijn uitgesloten van deelname aan NSTB evenementen.</w:t>
      </w:r>
    </w:p>
    <w:p w:rsidR="00F1345B" w:rsidRDefault="00F1345B" w:rsidP="00F1345B">
      <w:pPr>
        <w:pStyle w:val="Kop2"/>
      </w:pPr>
      <w:r>
        <w:t>NSTC</w:t>
      </w:r>
    </w:p>
    <w:p w:rsidR="00905D61" w:rsidRDefault="0024442E" w:rsidP="00905D61">
      <w:pPr>
        <w:pStyle w:val="Lijstalinea"/>
        <w:numPr>
          <w:ilvl w:val="0"/>
          <w:numId w:val="4"/>
        </w:numPr>
      </w:pPr>
      <w:r>
        <w:t>Op ieder NSTC zijn de regels van de NSTB leidend.</w:t>
      </w:r>
    </w:p>
    <w:p w:rsidR="00BD6B9B" w:rsidRDefault="00BD6B9B" w:rsidP="00BD6B9B">
      <w:pPr>
        <w:pStyle w:val="Lijstalinea"/>
        <w:numPr>
          <w:ilvl w:val="0"/>
          <w:numId w:val="4"/>
        </w:numPr>
      </w:pPr>
      <w:r>
        <w:t>De minimumleeftijd van een wedstrijddeelnemer is 16 jaar.</w:t>
      </w:r>
    </w:p>
    <w:p w:rsidR="00F1345B" w:rsidRDefault="006E6716" w:rsidP="00F1345B">
      <w:pPr>
        <w:pStyle w:val="Lijstalinea"/>
        <w:numPr>
          <w:ilvl w:val="0"/>
          <w:numId w:val="4"/>
        </w:numPr>
      </w:pPr>
      <w:r>
        <w:t xml:space="preserve">MBO’ers en veteranen mogen deelnemen aan de wedstrijd. Mocht een vereniging tegen het maximale deelnemersaantal lopen kunnen zij er voor kiezen om deze 2 groepen uit te sluiten van de wedstrijd. </w:t>
      </w:r>
      <w:r w:rsidR="00C30308">
        <w:t xml:space="preserve">Studenten blijven voor gaan. </w:t>
      </w:r>
    </w:p>
    <w:p w:rsidR="00F1345B" w:rsidRDefault="00F1345B" w:rsidP="00F1345B">
      <w:pPr>
        <w:pStyle w:val="Kop2"/>
      </w:pPr>
      <w:r>
        <w:t>NSK</w:t>
      </w:r>
    </w:p>
    <w:p w:rsidR="00F1345B" w:rsidRDefault="00B061A7" w:rsidP="00B061A7">
      <w:pPr>
        <w:pStyle w:val="Lijstalinea"/>
        <w:numPr>
          <w:ilvl w:val="0"/>
          <w:numId w:val="3"/>
        </w:numPr>
      </w:pPr>
      <w:r>
        <w:t xml:space="preserve">Op ieder NSK zijn de </w:t>
      </w:r>
      <w:r w:rsidR="00912081">
        <w:t>wedstrijd</w:t>
      </w:r>
      <w:r>
        <w:t xml:space="preserve">regels van de SSN leidend. </w:t>
      </w:r>
    </w:p>
    <w:p w:rsidR="00F1345B" w:rsidRDefault="00BD6B9B" w:rsidP="00F1345B">
      <w:pPr>
        <w:pStyle w:val="Lijstalinea"/>
        <w:numPr>
          <w:ilvl w:val="0"/>
          <w:numId w:val="3"/>
        </w:numPr>
      </w:pPr>
      <w:r>
        <w:t>Deelnemerseisen zijn na te lezen in de reglementen van de SSN.</w:t>
      </w:r>
    </w:p>
    <w:p w:rsidR="00E76CF8" w:rsidRDefault="00E76CF8" w:rsidP="00E76CF8">
      <w:pPr>
        <w:pStyle w:val="Kop2"/>
      </w:pPr>
      <w:r>
        <w:t>Brasregels</w:t>
      </w:r>
    </w:p>
    <w:p w:rsidR="00E76CF8" w:rsidRDefault="00E76CF8" w:rsidP="00E76CF8">
      <w:pPr>
        <w:pStyle w:val="Lijstalinea"/>
        <w:numPr>
          <w:ilvl w:val="0"/>
          <w:numId w:val="5"/>
        </w:numPr>
      </w:pPr>
      <w:r>
        <w:t>Er mag op iedere bijeenkomst tussen 2 of meerdere vereniging</w:t>
      </w:r>
      <w:r w:rsidR="00912081">
        <w:t>en</w:t>
      </w:r>
      <w:r>
        <w:t xml:space="preserve"> gebrast worden. </w:t>
      </w:r>
      <w:r w:rsidR="00912081">
        <w:t>Dit hoeft dus niet een NSTB evenement te zijn.</w:t>
      </w:r>
    </w:p>
    <w:p w:rsidR="00153F7D" w:rsidRDefault="00153F7D" w:rsidP="00E76CF8">
      <w:pPr>
        <w:pStyle w:val="Lijstalinea"/>
        <w:numPr>
          <w:ilvl w:val="0"/>
          <w:numId w:val="5"/>
        </w:numPr>
      </w:pPr>
      <w:r>
        <w:t xml:space="preserve">Alle items die een vereniging representeren mogen gebrast worden. Hieronder verstaan we vlaggen en mascottes. </w:t>
      </w:r>
    </w:p>
    <w:p w:rsidR="00153F7D" w:rsidRDefault="00153F7D" w:rsidP="00E76CF8">
      <w:pPr>
        <w:pStyle w:val="Lijstalinea"/>
        <w:numPr>
          <w:ilvl w:val="0"/>
          <w:numId w:val="5"/>
        </w:numPr>
      </w:pPr>
      <w:r>
        <w:t>Er mag alleen gebrast worden als je eigen brasmateriaal ook aanwezig en zichtbaar is.</w:t>
      </w:r>
    </w:p>
    <w:p w:rsidR="00E76CF8" w:rsidRDefault="00E76CF8" w:rsidP="00E76CF8">
      <w:pPr>
        <w:pStyle w:val="Lijstalinea"/>
        <w:numPr>
          <w:ilvl w:val="0"/>
          <w:numId w:val="5"/>
        </w:numPr>
      </w:pPr>
      <w:r>
        <w:t xml:space="preserve">De NSTB vlag dient als promotie van de NSTB op een NSTB evenement en mag daarom </w:t>
      </w:r>
      <w:r w:rsidRPr="00912081">
        <w:rPr>
          <w:u w:val="single"/>
        </w:rPr>
        <w:t>niet</w:t>
      </w:r>
      <w:r>
        <w:t xml:space="preserve"> gebrast worden.</w:t>
      </w:r>
    </w:p>
    <w:p w:rsidR="00E76CF8" w:rsidRDefault="00E76CF8" w:rsidP="00E76CF8">
      <w:pPr>
        <w:pStyle w:val="Lijstalinea"/>
        <w:numPr>
          <w:ilvl w:val="0"/>
          <w:numId w:val="5"/>
        </w:numPr>
      </w:pPr>
      <w:r>
        <w:t>Er mag nooit hinder optreden voor wedstrijddeelnemers tijdens een brasactie.</w:t>
      </w:r>
    </w:p>
    <w:p w:rsidR="00E76CF8" w:rsidRDefault="00E76CF8" w:rsidP="00E76CF8">
      <w:pPr>
        <w:pStyle w:val="Lijstalinea"/>
        <w:numPr>
          <w:ilvl w:val="0"/>
          <w:numId w:val="5"/>
        </w:numPr>
      </w:pPr>
      <w:r>
        <w:lastRenderedPageBreak/>
        <w:t>Brasacties dienen altijd veilig te gebeuren. Het klimmen op hoge stellages waarbij de kans op vallen groot is</w:t>
      </w:r>
      <w:r w:rsidR="00912081">
        <w:t xml:space="preserve"> bijvoorbeeld</w:t>
      </w:r>
      <w:r>
        <w:t>, is niet toegestaan.</w:t>
      </w:r>
      <w:r w:rsidR="00912081">
        <w:t xml:space="preserve"> De wedstrijdcommissie houdt dit in de gaten.</w:t>
      </w:r>
    </w:p>
    <w:p w:rsidR="0062263B" w:rsidRDefault="0062263B" w:rsidP="00E76CF8">
      <w:pPr>
        <w:pStyle w:val="Lijstalinea"/>
        <w:numPr>
          <w:ilvl w:val="0"/>
          <w:numId w:val="5"/>
        </w:numPr>
      </w:pPr>
      <w:r>
        <w:t xml:space="preserve">Als er binnen 24 uur geen brasbrief met een tegenprestatie gestuurd is, is de bras ongeldig. </w:t>
      </w:r>
    </w:p>
    <w:p w:rsidR="0062263B" w:rsidRDefault="0062263B" w:rsidP="00E76CF8">
      <w:pPr>
        <w:pStyle w:val="Lijstalinea"/>
        <w:numPr>
          <w:ilvl w:val="0"/>
          <w:numId w:val="5"/>
        </w:numPr>
      </w:pPr>
      <w:r>
        <w:t xml:space="preserve">Brasitems mogen niet kapot gaan tijdens het brassen. </w:t>
      </w:r>
      <w:r w:rsidR="00BD6B9B">
        <w:t xml:space="preserve">De kosten voor eventuele reparatie van een item worden verdeeld tussen de verenigingen die betrokken waren bij de toedracht aan de schade. Indien het overduidelijk was wie de schuldige was worden de kosten naar die vereniging/die persoon doorgespeeld. </w:t>
      </w:r>
    </w:p>
    <w:p w:rsidR="006E6716" w:rsidRPr="00E76CF8" w:rsidRDefault="006E6716" w:rsidP="00E76CF8">
      <w:pPr>
        <w:pStyle w:val="Lijstalinea"/>
        <w:numPr>
          <w:ilvl w:val="0"/>
          <w:numId w:val="5"/>
        </w:numPr>
      </w:pPr>
      <w:r>
        <w:t xml:space="preserve">De NSTB is niet aansprakelijk voor verloren of beschadigde spullen. </w:t>
      </w:r>
    </w:p>
    <w:sectPr w:rsidR="006E6716" w:rsidRPr="00E76CF8" w:rsidSect="003977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109" w:rsidRDefault="008D0109" w:rsidP="00F1345B">
      <w:pPr>
        <w:spacing w:after="0" w:line="240" w:lineRule="auto"/>
      </w:pPr>
      <w:r>
        <w:separator/>
      </w:r>
    </w:p>
  </w:endnote>
  <w:endnote w:type="continuationSeparator" w:id="0">
    <w:p w:rsidR="008D0109" w:rsidRDefault="008D0109" w:rsidP="00F1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109" w:rsidRDefault="008D0109" w:rsidP="00F1345B">
      <w:pPr>
        <w:spacing w:after="0" w:line="240" w:lineRule="auto"/>
      </w:pPr>
      <w:r>
        <w:separator/>
      </w:r>
    </w:p>
  </w:footnote>
  <w:footnote w:type="continuationSeparator" w:id="0">
    <w:p w:rsidR="008D0109" w:rsidRDefault="008D0109" w:rsidP="00F1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5B" w:rsidRDefault="00F1345B">
    <w:pPr>
      <w:pStyle w:val="Koptekst"/>
    </w:pPr>
    <w:r>
      <w:rPr>
        <w:noProof/>
        <w:lang w:eastAsia="nl-NL"/>
      </w:rPr>
      <w:drawing>
        <wp:anchor distT="0" distB="0" distL="114300" distR="114300" simplePos="0" relativeHeight="251658240" behindDoc="0" locked="0" layoutInCell="1" allowOverlap="1">
          <wp:simplePos x="0" y="0"/>
          <wp:positionH relativeFrom="column">
            <wp:posOffset>4586605</wp:posOffset>
          </wp:positionH>
          <wp:positionV relativeFrom="paragraph">
            <wp:posOffset>-335280</wp:posOffset>
          </wp:positionV>
          <wp:extent cx="1838325" cy="685800"/>
          <wp:effectExtent l="19050" t="0" r="9525" b="0"/>
          <wp:wrapSquare wrapText="bothSides"/>
          <wp:docPr id="1" name="Afbeelding 0" descr="logo NSTB origin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STB origineel.png"/>
                  <pic:cNvPicPr/>
                </pic:nvPicPr>
                <pic:blipFill>
                  <a:blip r:embed="rId1"/>
                  <a:stretch>
                    <a:fillRect/>
                  </a:stretch>
                </pic:blipFill>
                <pic:spPr>
                  <a:xfrm>
                    <a:off x="0" y="0"/>
                    <a:ext cx="1838325" cy="685800"/>
                  </a:xfrm>
                  <a:prstGeom prst="rect">
                    <a:avLst/>
                  </a:prstGeom>
                </pic:spPr>
              </pic:pic>
            </a:graphicData>
          </a:graphic>
        </wp:anchor>
      </w:drawing>
    </w:r>
  </w:p>
  <w:p w:rsidR="00F1345B" w:rsidRDefault="00F134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6DE"/>
    <w:multiLevelType w:val="hybridMultilevel"/>
    <w:tmpl w:val="1146E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51141"/>
    <w:multiLevelType w:val="hybridMultilevel"/>
    <w:tmpl w:val="EFF65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1643FD"/>
    <w:multiLevelType w:val="hybridMultilevel"/>
    <w:tmpl w:val="DAE66A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D46E8E"/>
    <w:multiLevelType w:val="hybridMultilevel"/>
    <w:tmpl w:val="C5ACD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4E61D7"/>
    <w:multiLevelType w:val="hybridMultilevel"/>
    <w:tmpl w:val="175C7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45B"/>
    <w:rsid w:val="000743CD"/>
    <w:rsid w:val="000F47F8"/>
    <w:rsid w:val="00131D6D"/>
    <w:rsid w:val="00153F7D"/>
    <w:rsid w:val="0024442E"/>
    <w:rsid w:val="003977B4"/>
    <w:rsid w:val="00500A10"/>
    <w:rsid w:val="0062263B"/>
    <w:rsid w:val="006E6716"/>
    <w:rsid w:val="008D0109"/>
    <w:rsid w:val="00905D61"/>
    <w:rsid w:val="00912081"/>
    <w:rsid w:val="009A3F41"/>
    <w:rsid w:val="009F604A"/>
    <w:rsid w:val="00A21A3D"/>
    <w:rsid w:val="00B061A7"/>
    <w:rsid w:val="00BD6B9B"/>
    <w:rsid w:val="00C30308"/>
    <w:rsid w:val="00E76CF8"/>
    <w:rsid w:val="00F1345B"/>
    <w:rsid w:val="00F30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B604B"/>
  <w15:docId w15:val="{DEB351E2-4EA5-4C64-833A-EC2D95A0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77B4"/>
  </w:style>
  <w:style w:type="paragraph" w:styleId="Kop1">
    <w:name w:val="heading 1"/>
    <w:basedOn w:val="Standaard"/>
    <w:next w:val="Standaard"/>
    <w:link w:val="Kop1Char"/>
    <w:uiPriority w:val="9"/>
    <w:qFormat/>
    <w:rsid w:val="00F13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134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4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45B"/>
  </w:style>
  <w:style w:type="paragraph" w:styleId="Voettekst">
    <w:name w:val="footer"/>
    <w:basedOn w:val="Standaard"/>
    <w:link w:val="VoettekstChar"/>
    <w:uiPriority w:val="99"/>
    <w:semiHidden/>
    <w:unhideWhenUsed/>
    <w:rsid w:val="00F134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1345B"/>
  </w:style>
  <w:style w:type="paragraph" w:styleId="Ballontekst">
    <w:name w:val="Balloon Text"/>
    <w:basedOn w:val="Standaard"/>
    <w:link w:val="BallontekstChar"/>
    <w:uiPriority w:val="99"/>
    <w:semiHidden/>
    <w:unhideWhenUsed/>
    <w:rsid w:val="00F134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45B"/>
    <w:rPr>
      <w:rFonts w:ascii="Tahoma" w:hAnsi="Tahoma" w:cs="Tahoma"/>
      <w:sz w:val="16"/>
      <w:szCs w:val="16"/>
    </w:rPr>
  </w:style>
  <w:style w:type="character" w:customStyle="1" w:styleId="Kop1Char">
    <w:name w:val="Kop 1 Char"/>
    <w:basedOn w:val="Standaardalinea-lettertype"/>
    <w:link w:val="Kop1"/>
    <w:uiPriority w:val="9"/>
    <w:rsid w:val="00F1345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1345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1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4D564-AE05-4774-B0E3-7C388BCE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Hietkamp</cp:lastModifiedBy>
  <cp:revision>12</cp:revision>
  <dcterms:created xsi:type="dcterms:W3CDTF">2018-03-16T11:03:00Z</dcterms:created>
  <dcterms:modified xsi:type="dcterms:W3CDTF">2018-06-16T15:35:00Z</dcterms:modified>
</cp:coreProperties>
</file>